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549" w:rsidRDefault="00C97549" w:rsidP="009F13F1">
      <w:pPr>
        <w:rPr>
          <w:rFonts w:ascii="Times New Roman" w:hAnsi="Times New Roman"/>
          <w:sz w:val="28"/>
          <w:szCs w:val="20"/>
          <w:lang w:eastAsia="ru-RU"/>
        </w:rPr>
      </w:pPr>
    </w:p>
    <w:p w:rsidR="00C97549" w:rsidRDefault="00C97549" w:rsidP="009F13F1">
      <w:pPr>
        <w:rPr>
          <w:rFonts w:ascii="Times New Roman" w:hAnsi="Times New Roman"/>
          <w:sz w:val="28"/>
          <w:szCs w:val="20"/>
          <w:lang w:eastAsia="ru-RU"/>
        </w:rPr>
      </w:pPr>
    </w:p>
    <w:p w:rsidR="00C97549" w:rsidRDefault="00C97549" w:rsidP="009F13F1">
      <w:pPr>
        <w:rPr>
          <w:rFonts w:ascii="Times New Roman" w:hAnsi="Times New Roman"/>
          <w:sz w:val="28"/>
          <w:szCs w:val="20"/>
          <w:lang w:eastAsia="ru-RU"/>
        </w:rPr>
      </w:pPr>
    </w:p>
    <w:p w:rsidR="00C97549" w:rsidRDefault="00C97549" w:rsidP="009F13F1">
      <w:pPr>
        <w:rPr>
          <w:rFonts w:ascii="Times New Roman" w:hAnsi="Times New Roman"/>
          <w:sz w:val="28"/>
          <w:szCs w:val="20"/>
          <w:lang w:eastAsia="ru-RU"/>
        </w:rPr>
      </w:pPr>
    </w:p>
    <w:p w:rsidR="00C97549" w:rsidRDefault="00C97549" w:rsidP="009F13F1">
      <w:pPr>
        <w:rPr>
          <w:rFonts w:ascii="Times New Roman" w:hAnsi="Times New Roman"/>
          <w:sz w:val="28"/>
          <w:szCs w:val="20"/>
          <w:lang w:eastAsia="ru-RU"/>
        </w:rPr>
      </w:pPr>
    </w:p>
    <w:p w:rsidR="00C97549" w:rsidRDefault="00C97549" w:rsidP="009F13F1">
      <w:pPr>
        <w:rPr>
          <w:rFonts w:ascii="Times New Roman" w:hAnsi="Times New Roman"/>
          <w:sz w:val="28"/>
          <w:szCs w:val="20"/>
          <w:lang w:eastAsia="ru-RU"/>
        </w:rPr>
      </w:pPr>
    </w:p>
    <w:p w:rsidR="00C97549" w:rsidRDefault="00C97549" w:rsidP="009F13F1">
      <w:pPr>
        <w:rPr>
          <w:rFonts w:ascii="Times New Roman" w:hAnsi="Times New Roman"/>
          <w:sz w:val="28"/>
          <w:szCs w:val="20"/>
          <w:lang w:eastAsia="ru-RU"/>
        </w:rPr>
      </w:pPr>
    </w:p>
    <w:p w:rsidR="00C97549" w:rsidRDefault="00C97549" w:rsidP="009F13F1">
      <w:pPr>
        <w:rPr>
          <w:rFonts w:ascii="Times New Roman" w:hAnsi="Times New Roman"/>
          <w:sz w:val="28"/>
          <w:szCs w:val="20"/>
          <w:lang w:eastAsia="ru-RU"/>
        </w:rPr>
      </w:pPr>
    </w:p>
    <w:p w:rsidR="00C97549" w:rsidRDefault="00C97549" w:rsidP="009F13F1">
      <w:pPr>
        <w:rPr>
          <w:rFonts w:ascii="Times New Roman" w:hAnsi="Times New Roman"/>
          <w:sz w:val="28"/>
          <w:szCs w:val="20"/>
          <w:lang w:eastAsia="ru-RU"/>
        </w:rPr>
      </w:pPr>
    </w:p>
    <w:p w:rsidR="00C97549" w:rsidRDefault="00C97549" w:rsidP="009F13F1">
      <w:pPr>
        <w:rPr>
          <w:rFonts w:ascii="Times New Roman" w:hAnsi="Times New Roman"/>
          <w:sz w:val="28"/>
          <w:szCs w:val="20"/>
          <w:lang w:eastAsia="ru-RU"/>
        </w:rPr>
      </w:pPr>
    </w:p>
    <w:p w:rsidR="00C97549" w:rsidRDefault="00C97549" w:rsidP="009F13F1">
      <w:pPr>
        <w:rPr>
          <w:rFonts w:ascii="Times New Roman" w:hAnsi="Times New Roman"/>
          <w:sz w:val="28"/>
          <w:szCs w:val="20"/>
          <w:lang w:eastAsia="ru-RU"/>
        </w:rPr>
      </w:pPr>
    </w:p>
    <w:p w:rsidR="00C97549" w:rsidRDefault="00C97549" w:rsidP="009F13F1">
      <w:pPr>
        <w:rPr>
          <w:rFonts w:ascii="Times New Roman" w:hAnsi="Times New Roman"/>
          <w:sz w:val="28"/>
          <w:szCs w:val="20"/>
          <w:lang w:eastAsia="ru-RU"/>
        </w:rPr>
      </w:pPr>
    </w:p>
    <w:p w:rsidR="00C97549" w:rsidRDefault="00C97549" w:rsidP="009F13F1">
      <w:pPr>
        <w:rPr>
          <w:rFonts w:ascii="Times New Roman" w:hAnsi="Times New Roman"/>
          <w:sz w:val="28"/>
          <w:szCs w:val="20"/>
          <w:lang w:eastAsia="ru-RU"/>
        </w:rPr>
      </w:pPr>
    </w:p>
    <w:p w:rsidR="00C97549" w:rsidRPr="007A42AF" w:rsidRDefault="00C97549" w:rsidP="009F13F1">
      <w:pPr>
        <w:rPr>
          <w:rFonts w:ascii="Times New Roman" w:hAnsi="Times New Roman"/>
          <w:sz w:val="28"/>
          <w:szCs w:val="20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7"/>
        <w:gridCol w:w="4927"/>
      </w:tblGrid>
      <w:tr w:rsidR="00C97549" w:rsidTr="00600ECA">
        <w:tc>
          <w:tcPr>
            <w:tcW w:w="4927" w:type="dxa"/>
          </w:tcPr>
          <w:p w:rsidR="00C97549" w:rsidRPr="00600ECA" w:rsidRDefault="00C97549" w:rsidP="008A1C5A">
            <w:pPr>
              <w:jc w:val="both"/>
              <w:rPr>
                <w:sz w:val="28"/>
                <w:szCs w:val="28"/>
              </w:rPr>
            </w:pPr>
            <w:r w:rsidRPr="00600ECA">
              <w:rPr>
                <w:rFonts w:ascii="Times New Roman" w:hAnsi="Times New Roman"/>
                <w:sz w:val="28"/>
                <w:szCs w:val="28"/>
              </w:rPr>
              <w:t xml:space="preserve">Про внесення доповнень  до Програми економічного і соціального розвитку Миколаївської області на 2015-2017 роки </w:t>
            </w:r>
            <w:r w:rsidRPr="00600ECA">
              <w:rPr>
                <w:rFonts w:ascii="Times New Roman" w:hAnsi="Times New Roman"/>
                <w:sz w:val="28"/>
                <w:szCs w:val="28"/>
                <w:lang w:val="ru-RU"/>
              </w:rPr>
              <w:t>“</w:t>
            </w:r>
            <w:r w:rsidRPr="00600ECA">
              <w:rPr>
                <w:rFonts w:ascii="Times New Roman" w:hAnsi="Times New Roman"/>
                <w:sz w:val="28"/>
                <w:szCs w:val="28"/>
              </w:rPr>
              <w:t>Миколаївщина-2017</w:t>
            </w:r>
            <w:r w:rsidRPr="00600ECA">
              <w:rPr>
                <w:rFonts w:ascii="Times New Roman" w:hAnsi="Times New Roman"/>
                <w:sz w:val="28"/>
                <w:szCs w:val="28"/>
                <w:lang w:val="ru-RU"/>
              </w:rPr>
              <w:t>”</w:t>
            </w:r>
            <w:r w:rsidR="004702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(</w:t>
            </w:r>
            <w:r w:rsidR="008A1C5A">
              <w:rPr>
                <w:rFonts w:ascii="Times New Roman" w:hAnsi="Times New Roman"/>
                <w:sz w:val="28"/>
                <w:szCs w:val="28"/>
                <w:lang w:val="ru-RU"/>
              </w:rPr>
              <w:t>строк</w:t>
            </w:r>
            <w:r w:rsidR="004702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470275">
              <w:rPr>
                <w:rFonts w:ascii="Times New Roman" w:hAnsi="Times New Roman"/>
                <w:sz w:val="28"/>
                <w:szCs w:val="28"/>
                <w:lang w:val="ru-RU"/>
              </w:rPr>
              <w:t>дії</w:t>
            </w:r>
            <w:proofErr w:type="spellEnd"/>
            <w:r w:rsidR="004702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470275">
              <w:rPr>
                <w:rFonts w:ascii="Times New Roman" w:hAnsi="Times New Roman"/>
                <w:sz w:val="28"/>
                <w:szCs w:val="28"/>
                <w:lang w:val="ru-RU"/>
              </w:rPr>
              <w:t>продовжено</w:t>
            </w:r>
            <w:proofErr w:type="spellEnd"/>
            <w:r w:rsidR="004702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до 2019 року </w:t>
            </w:r>
            <w:proofErr w:type="spellStart"/>
            <w:r w:rsidR="00470275">
              <w:rPr>
                <w:rFonts w:ascii="Times New Roman" w:hAnsi="Times New Roman"/>
                <w:sz w:val="28"/>
                <w:szCs w:val="28"/>
                <w:lang w:val="ru-RU"/>
              </w:rPr>
              <w:t>включно</w:t>
            </w:r>
            <w:proofErr w:type="spellEnd"/>
            <w:r w:rsidR="00470275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4927" w:type="dxa"/>
          </w:tcPr>
          <w:p w:rsidR="00C97549" w:rsidRPr="00600ECA" w:rsidRDefault="00C97549" w:rsidP="00600ECA">
            <w:pPr>
              <w:ind w:left="781" w:right="-70"/>
              <w:rPr>
                <w:rFonts w:ascii="Times New Roman" w:hAnsi="Times New Roman"/>
                <w:sz w:val="28"/>
                <w:szCs w:val="28"/>
              </w:rPr>
            </w:pPr>
            <w:r w:rsidRPr="00600ECA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="00921BC0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600ECA">
              <w:rPr>
                <w:rFonts w:ascii="Times New Roman" w:hAnsi="Times New Roman"/>
                <w:sz w:val="28"/>
                <w:szCs w:val="28"/>
              </w:rPr>
              <w:t>позачергова сесія</w:t>
            </w:r>
          </w:p>
          <w:p w:rsidR="00C97549" w:rsidRPr="00600ECA" w:rsidRDefault="00C97549" w:rsidP="00600ECA">
            <w:pPr>
              <w:jc w:val="both"/>
              <w:rPr>
                <w:sz w:val="28"/>
                <w:szCs w:val="28"/>
              </w:rPr>
            </w:pPr>
            <w:r w:rsidRPr="00600ECA">
              <w:rPr>
                <w:rFonts w:ascii="Times New Roman" w:hAnsi="Times New Roman"/>
                <w:sz w:val="28"/>
                <w:szCs w:val="28"/>
              </w:rPr>
              <w:t xml:space="preserve">                         сьомого скликання</w:t>
            </w:r>
          </w:p>
        </w:tc>
      </w:tr>
    </w:tbl>
    <w:p w:rsidR="00C97549" w:rsidRPr="00AD17FC" w:rsidRDefault="00C97549" w:rsidP="001B1343">
      <w:pPr>
        <w:ind w:firstLine="709"/>
        <w:jc w:val="both"/>
        <w:rPr>
          <w:sz w:val="28"/>
          <w:szCs w:val="28"/>
        </w:rPr>
      </w:pPr>
    </w:p>
    <w:p w:rsidR="00C97549" w:rsidRDefault="00C97549" w:rsidP="001B134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97549" w:rsidRPr="00AD17FC" w:rsidRDefault="00C97549" w:rsidP="001B134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D17FC">
        <w:rPr>
          <w:rFonts w:ascii="Times New Roman" w:hAnsi="Times New Roman"/>
          <w:sz w:val="28"/>
          <w:szCs w:val="28"/>
        </w:rPr>
        <w:t>Відповідно до пункту 16 частини першої статті 43 Зак</w:t>
      </w:r>
      <w:r>
        <w:rPr>
          <w:rFonts w:ascii="Times New Roman" w:hAnsi="Times New Roman"/>
          <w:sz w:val="28"/>
          <w:szCs w:val="28"/>
        </w:rPr>
        <w:t xml:space="preserve">ону України                    </w:t>
      </w:r>
      <w:r w:rsidRPr="008261F0">
        <w:rPr>
          <w:rFonts w:ascii="Times New Roman" w:hAnsi="Times New Roman"/>
          <w:sz w:val="28"/>
          <w:szCs w:val="28"/>
        </w:rPr>
        <w:t>“</w:t>
      </w:r>
      <w:r w:rsidRPr="00AD17FC">
        <w:rPr>
          <w:rFonts w:ascii="Times New Roman" w:hAnsi="Times New Roman"/>
          <w:sz w:val="28"/>
          <w:szCs w:val="28"/>
        </w:rPr>
        <w:t>Про місцеве самоврядування в Україні</w:t>
      </w:r>
      <w:r w:rsidRPr="008261F0">
        <w:rPr>
          <w:rFonts w:ascii="Times New Roman" w:hAnsi="Times New Roman"/>
          <w:sz w:val="28"/>
          <w:szCs w:val="28"/>
        </w:rPr>
        <w:t>”</w:t>
      </w:r>
      <w:r w:rsidRPr="00AD17F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статті 2.6.4. Регламенту Миколаївської обласної ради сьомого скликання, затвердженого рішенням обласної ради від 18 грудня 2015 року № 1,</w:t>
      </w:r>
      <w:r w:rsidRPr="00AD17FC">
        <w:rPr>
          <w:rFonts w:ascii="Times New Roman" w:hAnsi="Times New Roman"/>
          <w:sz w:val="28"/>
          <w:szCs w:val="28"/>
        </w:rPr>
        <w:t xml:space="preserve"> обласна рада</w:t>
      </w:r>
    </w:p>
    <w:p w:rsidR="00C97549" w:rsidRPr="00AD17FC" w:rsidRDefault="00C97549" w:rsidP="001B1343">
      <w:pPr>
        <w:ind w:firstLine="900"/>
        <w:jc w:val="both"/>
        <w:rPr>
          <w:rFonts w:ascii="Times New Roman" w:hAnsi="Times New Roman"/>
          <w:sz w:val="28"/>
          <w:szCs w:val="28"/>
        </w:rPr>
      </w:pPr>
    </w:p>
    <w:p w:rsidR="00C97549" w:rsidRPr="00AD17FC" w:rsidRDefault="00C97549" w:rsidP="001B1343">
      <w:pPr>
        <w:ind w:firstLine="900"/>
        <w:jc w:val="both"/>
        <w:rPr>
          <w:sz w:val="28"/>
          <w:szCs w:val="28"/>
        </w:rPr>
      </w:pPr>
    </w:p>
    <w:p w:rsidR="00C97549" w:rsidRPr="00AD17FC" w:rsidRDefault="00C97549" w:rsidP="001B1343">
      <w:pPr>
        <w:jc w:val="both"/>
        <w:rPr>
          <w:rFonts w:ascii="Times New Roman" w:hAnsi="Times New Roman"/>
          <w:sz w:val="28"/>
          <w:szCs w:val="28"/>
        </w:rPr>
      </w:pPr>
      <w:r w:rsidRPr="00AD17FC">
        <w:rPr>
          <w:rFonts w:ascii="Times New Roman" w:hAnsi="Times New Roman"/>
          <w:sz w:val="28"/>
          <w:szCs w:val="28"/>
        </w:rPr>
        <w:t>ВИРІШИЛА:</w:t>
      </w:r>
    </w:p>
    <w:p w:rsidR="00C97549" w:rsidRDefault="00C97549" w:rsidP="001B1343">
      <w:pPr>
        <w:ind w:firstLine="900"/>
        <w:jc w:val="both"/>
        <w:rPr>
          <w:rFonts w:ascii="Times New Roman" w:hAnsi="Times New Roman"/>
          <w:sz w:val="28"/>
          <w:szCs w:val="28"/>
        </w:rPr>
      </w:pPr>
    </w:p>
    <w:p w:rsidR="00C97549" w:rsidRPr="0086286E" w:rsidRDefault="00C97549" w:rsidP="001B1343">
      <w:pPr>
        <w:ind w:firstLine="900"/>
        <w:jc w:val="both"/>
        <w:rPr>
          <w:rFonts w:ascii="Times New Roman" w:hAnsi="Times New Roman"/>
          <w:sz w:val="28"/>
          <w:szCs w:val="28"/>
        </w:rPr>
      </w:pPr>
    </w:p>
    <w:p w:rsidR="00C97549" w:rsidRDefault="00C97549" w:rsidP="00716B7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="0021118B">
        <w:rPr>
          <w:rFonts w:ascii="Times New Roman" w:hAnsi="Times New Roman"/>
          <w:sz w:val="28"/>
          <w:szCs w:val="28"/>
        </w:rPr>
        <w:t>Внести</w:t>
      </w:r>
      <w:proofErr w:type="spellEnd"/>
      <w:r w:rsidR="0021118B">
        <w:rPr>
          <w:rFonts w:ascii="Times New Roman" w:hAnsi="Times New Roman"/>
          <w:sz w:val="28"/>
          <w:szCs w:val="28"/>
        </w:rPr>
        <w:t xml:space="preserve"> зміни до Програми</w:t>
      </w:r>
      <w:r>
        <w:rPr>
          <w:rFonts w:ascii="Times New Roman" w:hAnsi="Times New Roman"/>
          <w:sz w:val="28"/>
          <w:szCs w:val="28"/>
        </w:rPr>
        <w:t xml:space="preserve"> економічного і соціального розвитку Миколаївської області на 2015-2017 роки </w:t>
      </w:r>
      <w:r w:rsidRPr="008261F0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Миколаївщина-2017</w:t>
      </w:r>
      <w:r w:rsidRPr="008261F0">
        <w:rPr>
          <w:rFonts w:ascii="Times New Roman" w:hAnsi="Times New Roman"/>
          <w:sz w:val="28"/>
          <w:szCs w:val="28"/>
        </w:rPr>
        <w:t>”</w:t>
      </w:r>
      <w:r w:rsidR="00470275">
        <w:rPr>
          <w:rFonts w:ascii="Times New Roman" w:hAnsi="Times New Roman"/>
          <w:sz w:val="28"/>
          <w:szCs w:val="28"/>
        </w:rPr>
        <w:t xml:space="preserve"> </w:t>
      </w:r>
      <w:r w:rsidR="00470275" w:rsidRPr="00470275">
        <w:rPr>
          <w:rFonts w:ascii="Times New Roman" w:hAnsi="Times New Roman"/>
          <w:sz w:val="28"/>
          <w:szCs w:val="28"/>
        </w:rPr>
        <w:t>(</w:t>
      </w:r>
      <w:r w:rsidR="00C63F33">
        <w:rPr>
          <w:rFonts w:ascii="Times New Roman" w:hAnsi="Times New Roman"/>
          <w:sz w:val="28"/>
          <w:szCs w:val="28"/>
        </w:rPr>
        <w:t>строк</w:t>
      </w:r>
      <w:r w:rsidR="00470275" w:rsidRPr="00470275">
        <w:rPr>
          <w:rFonts w:ascii="Times New Roman" w:hAnsi="Times New Roman"/>
          <w:sz w:val="28"/>
          <w:szCs w:val="28"/>
        </w:rPr>
        <w:t xml:space="preserve"> дії продовжено до 2019 року включно)</w:t>
      </w:r>
      <w:r w:rsidR="0021118B">
        <w:rPr>
          <w:rFonts w:ascii="Times New Roman" w:hAnsi="Times New Roman"/>
          <w:sz w:val="28"/>
          <w:szCs w:val="28"/>
        </w:rPr>
        <w:t>, затвердженої</w:t>
      </w:r>
      <w:r>
        <w:rPr>
          <w:rFonts w:ascii="Times New Roman" w:hAnsi="Times New Roman"/>
          <w:sz w:val="28"/>
          <w:szCs w:val="28"/>
        </w:rPr>
        <w:t xml:space="preserve"> рішенням обласної ради від 25 грудня 2014 року № 13, що додаються. </w:t>
      </w:r>
    </w:p>
    <w:p w:rsidR="00C97549" w:rsidRPr="007A42AF" w:rsidRDefault="00C97549" w:rsidP="00716B7E">
      <w:pPr>
        <w:ind w:firstLine="709"/>
        <w:jc w:val="both"/>
        <w:rPr>
          <w:rFonts w:ascii="Times New Roman" w:hAnsi="Times New Roman"/>
          <w:sz w:val="16"/>
          <w:szCs w:val="16"/>
        </w:rPr>
      </w:pPr>
    </w:p>
    <w:p w:rsidR="00C97549" w:rsidRPr="007A42AF" w:rsidRDefault="00C97549" w:rsidP="007A42A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A42AF">
        <w:rPr>
          <w:rFonts w:ascii="Times New Roman" w:hAnsi="Times New Roman"/>
          <w:sz w:val="28"/>
          <w:szCs w:val="28"/>
        </w:rPr>
        <w:t>2. Контроль за виконанням цього рішення покласти на постійні комісії обласної ради.</w:t>
      </w:r>
    </w:p>
    <w:p w:rsidR="00C97549" w:rsidRDefault="00C97549" w:rsidP="001B1343">
      <w:pPr>
        <w:rPr>
          <w:rFonts w:ascii="Times New Roman" w:hAnsi="Times New Roman"/>
          <w:sz w:val="28"/>
          <w:szCs w:val="28"/>
        </w:rPr>
      </w:pPr>
    </w:p>
    <w:p w:rsidR="00C97549" w:rsidRDefault="00C97549" w:rsidP="001B1343">
      <w:pPr>
        <w:rPr>
          <w:rFonts w:ascii="Times New Roman" w:hAnsi="Times New Roman"/>
          <w:sz w:val="28"/>
          <w:szCs w:val="28"/>
        </w:rPr>
      </w:pPr>
    </w:p>
    <w:p w:rsidR="00C97549" w:rsidRDefault="00C97549" w:rsidP="001B1343">
      <w:pPr>
        <w:rPr>
          <w:rFonts w:ascii="Times New Roman" w:hAnsi="Times New Roman"/>
          <w:sz w:val="28"/>
          <w:szCs w:val="28"/>
        </w:rPr>
      </w:pPr>
    </w:p>
    <w:p w:rsidR="00C97549" w:rsidRDefault="00C97549" w:rsidP="001B1343">
      <w:pPr>
        <w:rPr>
          <w:rFonts w:ascii="Times New Roman" w:hAnsi="Times New Roman"/>
          <w:sz w:val="28"/>
          <w:szCs w:val="28"/>
        </w:rPr>
      </w:pPr>
    </w:p>
    <w:p w:rsidR="00C97549" w:rsidRPr="00AD17FC" w:rsidRDefault="00C97549" w:rsidP="00AC78CA">
      <w:pPr>
        <w:jc w:val="both"/>
        <w:rPr>
          <w:rFonts w:ascii="Times New Roman" w:hAnsi="Times New Roman"/>
          <w:sz w:val="28"/>
          <w:szCs w:val="28"/>
        </w:rPr>
      </w:pPr>
      <w:r w:rsidRPr="00AD17FC">
        <w:rPr>
          <w:rFonts w:ascii="Times New Roman" w:hAnsi="Times New Roman"/>
          <w:sz w:val="28"/>
          <w:szCs w:val="28"/>
        </w:rPr>
        <w:t>Голова обласної ради                                                                   В. М</w:t>
      </w:r>
      <w:r w:rsidR="00D47F4D">
        <w:rPr>
          <w:rFonts w:ascii="Times New Roman" w:hAnsi="Times New Roman"/>
          <w:sz w:val="28"/>
          <w:szCs w:val="28"/>
        </w:rPr>
        <w:t>ОСКАЛЕНКО</w:t>
      </w:r>
    </w:p>
    <w:p w:rsidR="00C97549" w:rsidRDefault="00C97549" w:rsidP="001B1343">
      <w:pPr>
        <w:rPr>
          <w:rFonts w:ascii="Times New Roman" w:hAnsi="Times New Roman"/>
          <w:sz w:val="28"/>
          <w:szCs w:val="28"/>
        </w:rPr>
      </w:pPr>
    </w:p>
    <w:p w:rsidR="00C97549" w:rsidRDefault="00C97549" w:rsidP="001B1343">
      <w:pPr>
        <w:rPr>
          <w:rFonts w:ascii="Times New Roman" w:hAnsi="Times New Roman"/>
          <w:sz w:val="28"/>
          <w:szCs w:val="28"/>
        </w:rPr>
      </w:pPr>
    </w:p>
    <w:p w:rsidR="00C97549" w:rsidRDefault="00C97549" w:rsidP="001B1343">
      <w:pPr>
        <w:rPr>
          <w:rFonts w:ascii="Times New Roman" w:hAnsi="Times New Roman"/>
          <w:sz w:val="28"/>
          <w:szCs w:val="28"/>
        </w:rPr>
      </w:pPr>
    </w:p>
    <w:p w:rsidR="00C97549" w:rsidRDefault="00C97549" w:rsidP="0005742E">
      <w:pPr>
        <w:ind w:left="5664" w:firstLine="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ЗАТВЕРДЖЕНО</w:t>
      </w:r>
    </w:p>
    <w:p w:rsidR="00C97549" w:rsidRDefault="00C97549" w:rsidP="0005742E">
      <w:pPr>
        <w:ind w:left="5664" w:firstLine="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Рішення обласної ради</w:t>
      </w:r>
    </w:p>
    <w:p w:rsidR="00C97549" w:rsidRDefault="0005742E" w:rsidP="0005742E">
      <w:pPr>
        <w:ind w:left="5664" w:firstLine="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921BC0">
        <w:rPr>
          <w:rFonts w:ascii="Times New Roman" w:hAnsi="Times New Roman"/>
          <w:sz w:val="28"/>
          <w:szCs w:val="28"/>
        </w:rPr>
        <w:t>__ ______________</w:t>
      </w:r>
      <w:r w:rsidR="00C97549">
        <w:rPr>
          <w:rFonts w:ascii="Times New Roman" w:hAnsi="Times New Roman"/>
          <w:sz w:val="28"/>
          <w:szCs w:val="28"/>
        </w:rPr>
        <w:t xml:space="preserve"> № </w:t>
      </w:r>
      <w:r w:rsidR="00921BC0">
        <w:rPr>
          <w:rFonts w:ascii="Times New Roman" w:hAnsi="Times New Roman"/>
          <w:sz w:val="28"/>
          <w:szCs w:val="28"/>
        </w:rPr>
        <w:t>__</w:t>
      </w:r>
    </w:p>
    <w:p w:rsidR="00C97549" w:rsidRDefault="00C97549" w:rsidP="00AC78CA">
      <w:pPr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C97549" w:rsidRDefault="00C97549" w:rsidP="00AC78CA">
      <w:pPr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C97549" w:rsidRDefault="00C97549" w:rsidP="00AC78CA">
      <w:pPr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C97549" w:rsidRDefault="00FA3C60" w:rsidP="00AC78CA">
      <w:pPr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ЗМІНИ</w:t>
      </w:r>
      <w:r w:rsidR="00C97549">
        <w:rPr>
          <w:rFonts w:ascii="Times New Roman" w:hAnsi="Times New Roman"/>
          <w:sz w:val="28"/>
          <w:szCs w:val="28"/>
        </w:rPr>
        <w:t xml:space="preserve">, </w:t>
      </w:r>
    </w:p>
    <w:p w:rsidR="00A42EF5" w:rsidRDefault="00C97549" w:rsidP="00AC78CA">
      <w:pPr>
        <w:ind w:firstLine="708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що вносяться до Програми економічного і соціального розвитку Миколаївської області на 2015-2017 роки </w:t>
      </w:r>
      <w:r w:rsidR="00FA3C6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Миколаївщина – 2017</w:t>
      </w:r>
      <w:bookmarkStart w:id="0" w:name="_GoBack"/>
      <w:bookmarkEnd w:id="0"/>
      <w:r w:rsidR="00FA3C60">
        <w:rPr>
          <w:rFonts w:ascii="Times New Roman" w:hAnsi="Times New Roman"/>
          <w:sz w:val="28"/>
          <w:szCs w:val="28"/>
          <w:lang w:val="ru-RU"/>
        </w:rPr>
        <w:t>»</w:t>
      </w:r>
    </w:p>
    <w:p w:rsidR="00C97549" w:rsidRPr="00AC78CA" w:rsidRDefault="00A42EF5" w:rsidP="00AC78CA">
      <w:pPr>
        <w:ind w:firstLine="708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(</w:t>
      </w:r>
      <w:proofErr w:type="gramStart"/>
      <w:r w:rsidR="00FA3C60">
        <w:rPr>
          <w:rFonts w:ascii="Times New Roman" w:hAnsi="Times New Roman"/>
          <w:sz w:val="28"/>
          <w:szCs w:val="28"/>
          <w:lang w:val="ru-RU"/>
        </w:rPr>
        <w:t>строк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дії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продовжено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до 2019 року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включно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)</w:t>
      </w:r>
    </w:p>
    <w:p w:rsidR="00C97549" w:rsidRDefault="00C97549" w:rsidP="005E6BB3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97549" w:rsidRDefault="00C97549" w:rsidP="005E6BB3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4308B" w:rsidRDefault="00C97549" w:rsidP="00A42EF5">
      <w:pPr>
        <w:pStyle w:val="21"/>
        <w:shd w:val="clear" w:color="auto" w:fill="auto"/>
        <w:spacing w:after="0" w:line="322" w:lineRule="exact"/>
        <w:ind w:left="20" w:firstLine="406"/>
        <w:jc w:val="both"/>
        <w:rPr>
          <w:rStyle w:val="2"/>
          <w:bCs/>
          <w:sz w:val="28"/>
          <w:szCs w:val="28"/>
        </w:rPr>
      </w:pPr>
      <w:r w:rsidRPr="0094308B">
        <w:rPr>
          <w:b w:val="0"/>
          <w:sz w:val="28"/>
          <w:szCs w:val="28"/>
        </w:rPr>
        <w:t>1.</w:t>
      </w:r>
      <w:r>
        <w:rPr>
          <w:sz w:val="28"/>
          <w:szCs w:val="28"/>
        </w:rPr>
        <w:t> </w:t>
      </w:r>
      <w:r w:rsidR="0021118B">
        <w:rPr>
          <w:sz w:val="28"/>
          <w:szCs w:val="28"/>
        </w:rPr>
        <w:t xml:space="preserve"> </w:t>
      </w:r>
      <w:r w:rsidR="0094308B" w:rsidRPr="0094308B">
        <w:rPr>
          <w:rStyle w:val="2"/>
          <w:bCs/>
          <w:sz w:val="28"/>
          <w:szCs w:val="28"/>
        </w:rPr>
        <w:t>Розділ 6  «Збереження та розвиток територій» після підрозділу 6.3.</w:t>
      </w:r>
      <w:r w:rsidR="0094308B">
        <w:rPr>
          <w:rStyle w:val="2"/>
          <w:bCs/>
          <w:sz w:val="28"/>
          <w:szCs w:val="28"/>
        </w:rPr>
        <w:t> </w:t>
      </w:r>
      <w:r w:rsidR="0094308B" w:rsidRPr="0094308B">
        <w:rPr>
          <w:rStyle w:val="2"/>
          <w:bCs/>
          <w:sz w:val="28"/>
          <w:szCs w:val="28"/>
        </w:rPr>
        <w:t xml:space="preserve">«Підтримка місцевих органів влади з питань реалізації реформ та делегованих обласною радою повноважень» доповнити новим підрозділом </w:t>
      </w:r>
      <w:r w:rsidR="0094308B">
        <w:rPr>
          <w:rStyle w:val="2"/>
          <w:bCs/>
          <w:sz w:val="28"/>
          <w:szCs w:val="28"/>
        </w:rPr>
        <w:t>6.4.</w:t>
      </w:r>
      <w:r w:rsidR="00BD440D">
        <w:rPr>
          <w:rStyle w:val="2"/>
          <w:bCs/>
          <w:sz w:val="28"/>
          <w:szCs w:val="28"/>
        </w:rPr>
        <w:t> </w:t>
      </w:r>
      <w:r w:rsidR="0094308B">
        <w:rPr>
          <w:rStyle w:val="2"/>
          <w:bCs/>
          <w:sz w:val="28"/>
          <w:szCs w:val="28"/>
        </w:rPr>
        <w:t>«</w:t>
      </w:r>
      <w:r w:rsidR="0094308B" w:rsidRPr="002946A2">
        <w:rPr>
          <w:b w:val="0"/>
          <w:sz w:val="28"/>
          <w:szCs w:val="28"/>
        </w:rPr>
        <w:t>Виконання Перспективного плану розвитку Миколаївської області на 2019-2021 роки</w:t>
      </w:r>
      <w:r w:rsidR="0094308B">
        <w:rPr>
          <w:b w:val="0"/>
          <w:sz w:val="28"/>
          <w:szCs w:val="28"/>
        </w:rPr>
        <w:t>»,</w:t>
      </w:r>
      <w:r w:rsidR="0094308B" w:rsidRPr="0094308B">
        <w:rPr>
          <w:rStyle w:val="2"/>
          <w:bCs/>
          <w:sz w:val="28"/>
          <w:szCs w:val="28"/>
        </w:rPr>
        <w:t xml:space="preserve"> виклавши його у так</w:t>
      </w:r>
      <w:r w:rsidR="0094308B">
        <w:rPr>
          <w:rStyle w:val="2"/>
          <w:bCs/>
          <w:sz w:val="28"/>
          <w:szCs w:val="28"/>
        </w:rPr>
        <w:t>і</w:t>
      </w:r>
      <w:r w:rsidR="0094308B" w:rsidRPr="0094308B">
        <w:rPr>
          <w:rStyle w:val="2"/>
          <w:bCs/>
          <w:sz w:val="28"/>
          <w:szCs w:val="28"/>
        </w:rPr>
        <w:t>й редакції:</w:t>
      </w:r>
    </w:p>
    <w:p w:rsidR="0094308B" w:rsidRPr="002946A2" w:rsidRDefault="0094308B" w:rsidP="0094308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4308B">
        <w:rPr>
          <w:rStyle w:val="2"/>
          <w:b w:val="0"/>
          <w:bCs w:val="0"/>
          <w:sz w:val="28"/>
          <w:szCs w:val="28"/>
        </w:rPr>
        <w:t>«</w:t>
      </w:r>
      <w:r w:rsidRPr="002946A2">
        <w:rPr>
          <w:rFonts w:ascii="Times New Roman" w:hAnsi="Times New Roman"/>
          <w:b/>
          <w:sz w:val="28"/>
          <w:szCs w:val="28"/>
        </w:rPr>
        <w:t>6.4. Виконання Перспективного плану розвитку Миколаївської області на 2019-2021 роки</w:t>
      </w:r>
    </w:p>
    <w:p w:rsidR="0094308B" w:rsidRDefault="0094308B" w:rsidP="0094308B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4308B" w:rsidRDefault="0094308B" w:rsidP="0094308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виконання Указу Президента України від 06.12.2018 №412/2018 наприкінці 2018 – початку 2019 року в кожній територіальній громаді, районі та місті Миколаївської області проводилися обговорення з громадськістю  щодо актуальних питань розвитку територій та шляхів їх вирішення. За результатами обговорень розроблені проекти регіонального розвитку, які  включені до перспективних планів розвитку територій на 2019-2021 роки. </w:t>
      </w:r>
    </w:p>
    <w:p w:rsidR="0094308B" w:rsidRDefault="0094308B" w:rsidP="0094308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підставі перспективних планів розвитку адміністративно-територіальних одиниць області (районів, міст обласного значення, об’єднаних територіальних громад) сформовано Перспективний план розвитку Миколаївської області на 2019-2021 роки (далі – Перспективний план), який містить проекти у сфері освіти, медицини, культури, житлово-комунального господарства, реального сектора економіки, авто-дорожньої та транспортної інфраструктури тощо.</w:t>
      </w:r>
    </w:p>
    <w:p w:rsidR="000B65D3" w:rsidRDefault="000B65D3" w:rsidP="0094308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Перспективний план Миколаївської області на 2019-2021 роки було затверджено на засіданні Ради регіонального розвитку Миколаївської області, яке відбулося 04 березня 2019 року.</w:t>
      </w:r>
    </w:p>
    <w:p w:rsidR="0094308B" w:rsidRDefault="0094308B" w:rsidP="0094308B">
      <w:pPr>
        <w:ind w:firstLine="567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94308B" w:rsidRPr="00F53984" w:rsidRDefault="0094308B" w:rsidP="0094308B">
      <w:pPr>
        <w:ind w:firstLine="567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F53984">
        <w:rPr>
          <w:rFonts w:ascii="Times New Roman" w:hAnsi="Times New Roman"/>
          <w:b/>
          <w:sz w:val="28"/>
          <w:szCs w:val="28"/>
          <w:u w:val="single"/>
        </w:rPr>
        <w:t>Проблеми</w:t>
      </w:r>
    </w:p>
    <w:p w:rsidR="0094308B" w:rsidRDefault="0094308B" w:rsidP="0094308B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4308B" w:rsidRDefault="0094308B" w:rsidP="0094308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надання якісних освітніх, соціальних, культурних, адміністративних та інших послуг населенню, незалежно від місця проживання, необхідно вирішення низки проблем, що є спільними для всіх адміністративно-територіальних одиниць області:</w:t>
      </w:r>
    </w:p>
    <w:p w:rsidR="0094308B" w:rsidRDefault="0094308B" w:rsidP="0094308B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</w:t>
      </w:r>
      <w:r w:rsidRPr="00E33467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задовільний</w:t>
      </w:r>
      <w:r w:rsidRPr="00E33467">
        <w:rPr>
          <w:rFonts w:ascii="Times New Roman" w:hAnsi="Times New Roman"/>
          <w:sz w:val="28"/>
          <w:szCs w:val="28"/>
        </w:rPr>
        <w:t xml:space="preserve"> стан закладів освіти, охорони здоров’я, соціальної сфери</w:t>
      </w:r>
      <w:r>
        <w:rPr>
          <w:rFonts w:ascii="Times New Roman" w:hAnsi="Times New Roman"/>
          <w:sz w:val="28"/>
          <w:szCs w:val="28"/>
        </w:rPr>
        <w:t xml:space="preserve"> та невідповідність їх матеріального забезпечення сучасним вимогам</w:t>
      </w:r>
      <w:r w:rsidRPr="00E334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 надання якісних послуг</w:t>
      </w:r>
      <w:r w:rsidRPr="00E33467">
        <w:rPr>
          <w:rFonts w:ascii="Times New Roman" w:hAnsi="Times New Roman"/>
          <w:sz w:val="28"/>
          <w:szCs w:val="28"/>
        </w:rPr>
        <w:t>;</w:t>
      </w:r>
    </w:p>
    <w:p w:rsidR="0094308B" w:rsidRDefault="0094308B" w:rsidP="0094308B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недостатність місць у закладах дошкільної освіти;</w:t>
      </w:r>
    </w:p>
    <w:p w:rsidR="0094308B" w:rsidRDefault="0094308B" w:rsidP="0094308B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недостатність та неналежний стан інфраструктури для занять фізкультурою та аматорським спортом;</w:t>
      </w:r>
    </w:p>
    <w:p w:rsidR="0094308B" w:rsidRDefault="0094308B" w:rsidP="0094308B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зруйнованість дорожнього покриття доріг в населених пунктах та поза межами населених пунктів;</w:t>
      </w:r>
    </w:p>
    <w:p w:rsidR="0094308B" w:rsidRDefault="0094308B" w:rsidP="0094308B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відсутність зовнішнього освітлення в сільських  населених пунктах;</w:t>
      </w:r>
    </w:p>
    <w:p w:rsidR="0094308B" w:rsidRDefault="0094308B" w:rsidP="0094308B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зношеність мереж водопостачання тощо.</w:t>
      </w:r>
    </w:p>
    <w:p w:rsidR="0094308B" w:rsidRDefault="0094308B" w:rsidP="0094308B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Крім того, існує низка проблем, що стримують економічний розвиток як окремих адміністративно-територіальних одиниць, так і області загалом, зокрема:</w:t>
      </w:r>
    </w:p>
    <w:p w:rsidR="0094308B" w:rsidRDefault="0094308B" w:rsidP="0094308B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недостатність сучасних виробничих </w:t>
      </w:r>
      <w:proofErr w:type="spellStart"/>
      <w:r>
        <w:rPr>
          <w:rFonts w:ascii="Times New Roman" w:hAnsi="Times New Roman"/>
          <w:sz w:val="28"/>
          <w:szCs w:val="28"/>
        </w:rPr>
        <w:t>потужностей</w:t>
      </w:r>
      <w:proofErr w:type="spellEnd"/>
      <w:r>
        <w:rPr>
          <w:rFonts w:ascii="Times New Roman" w:hAnsi="Times New Roman"/>
          <w:sz w:val="28"/>
          <w:szCs w:val="28"/>
        </w:rPr>
        <w:t xml:space="preserve"> з переробки власної сировинної бази;</w:t>
      </w:r>
    </w:p>
    <w:p w:rsidR="0094308B" w:rsidRDefault="0094308B" w:rsidP="0094308B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низький рівень використання зрошуваних земель та зношеність матеріально-технічної бази водогосподарських організацій;</w:t>
      </w:r>
    </w:p>
    <w:p w:rsidR="0094308B" w:rsidRDefault="0094308B" w:rsidP="0094308B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недостатня кількість якісних туристичних продуктів тощо.</w:t>
      </w:r>
    </w:p>
    <w:p w:rsidR="0094308B" w:rsidRDefault="0094308B" w:rsidP="0094308B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94308B" w:rsidRPr="00BF659E" w:rsidRDefault="0094308B" w:rsidP="0094308B">
      <w:pPr>
        <w:pStyle w:val="a3"/>
        <w:ind w:left="0" w:firstLine="567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BF659E">
        <w:rPr>
          <w:rFonts w:ascii="Times New Roman" w:hAnsi="Times New Roman"/>
          <w:b/>
          <w:sz w:val="28"/>
          <w:szCs w:val="28"/>
          <w:u w:val="single"/>
        </w:rPr>
        <w:t>Цілі та пріоритети</w:t>
      </w:r>
    </w:p>
    <w:p w:rsidR="0094308B" w:rsidRDefault="0094308B" w:rsidP="0094308B">
      <w:pPr>
        <w:pStyle w:val="a3"/>
        <w:ind w:left="709" w:firstLine="567"/>
        <w:jc w:val="both"/>
        <w:rPr>
          <w:rFonts w:ascii="Times New Roman" w:hAnsi="Times New Roman"/>
          <w:sz w:val="28"/>
          <w:szCs w:val="28"/>
        </w:rPr>
      </w:pPr>
    </w:p>
    <w:p w:rsidR="009A1ED1" w:rsidRDefault="009A1ED1" w:rsidP="0094308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Головними цілями</w:t>
      </w:r>
      <w:r w:rsidR="0094308B">
        <w:rPr>
          <w:rFonts w:ascii="Times New Roman" w:hAnsi="Times New Roman"/>
          <w:sz w:val="28"/>
          <w:szCs w:val="28"/>
        </w:rPr>
        <w:t xml:space="preserve"> є</w:t>
      </w:r>
      <w:r>
        <w:rPr>
          <w:rFonts w:ascii="Times New Roman" w:hAnsi="Times New Roman"/>
          <w:sz w:val="28"/>
          <w:szCs w:val="28"/>
        </w:rPr>
        <w:t>:</w:t>
      </w:r>
    </w:p>
    <w:p w:rsidR="0094308B" w:rsidRDefault="009A1ED1" w:rsidP="0094308B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</w:t>
      </w:r>
      <w:r w:rsidR="0094308B">
        <w:rPr>
          <w:rFonts w:ascii="Times New Roman" w:hAnsi="Times New Roman"/>
          <w:sz w:val="28"/>
          <w:szCs w:val="28"/>
        </w:rPr>
        <w:t xml:space="preserve"> </w:t>
      </w:r>
      <w:r w:rsidR="0094308B" w:rsidRPr="00BA566E">
        <w:rPr>
          <w:rFonts w:ascii="Times New Roman" w:hAnsi="Times New Roman"/>
          <w:sz w:val="28"/>
          <w:szCs w:val="28"/>
        </w:rPr>
        <w:t>з</w:t>
      </w:r>
      <w:r w:rsidR="0094308B" w:rsidRPr="00BA566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абезпечення високої якості життя </w:t>
      </w:r>
      <w:r w:rsidR="0094308B">
        <w:rPr>
          <w:rFonts w:ascii="Times New Roman" w:eastAsia="Times New Roman" w:hAnsi="Times New Roman"/>
          <w:bCs/>
          <w:sz w:val="28"/>
          <w:szCs w:val="28"/>
          <w:lang w:eastAsia="ru-RU"/>
        </w:rPr>
        <w:t>населення</w:t>
      </w:r>
      <w:r w:rsidR="0094308B" w:rsidRPr="00DC2058">
        <w:rPr>
          <w:rFonts w:ascii="Times New Roman" w:eastAsia="Times New Roman" w:hAnsi="Times New Roman"/>
          <w:sz w:val="28"/>
          <w:szCs w:val="28"/>
          <w:lang w:eastAsia="ru-RU"/>
        </w:rPr>
        <w:t xml:space="preserve">, щоб усі </w:t>
      </w:r>
      <w:r w:rsidR="0094308B">
        <w:rPr>
          <w:rFonts w:ascii="Times New Roman" w:eastAsia="Times New Roman" w:hAnsi="Times New Roman"/>
          <w:sz w:val="28"/>
          <w:szCs w:val="28"/>
          <w:lang w:eastAsia="ru-RU"/>
        </w:rPr>
        <w:t xml:space="preserve">жителі області </w:t>
      </w:r>
      <w:r w:rsidR="0094308B" w:rsidRPr="00DC2058">
        <w:rPr>
          <w:rFonts w:ascii="Times New Roman" w:eastAsia="Times New Roman" w:hAnsi="Times New Roman"/>
          <w:sz w:val="28"/>
          <w:szCs w:val="28"/>
          <w:lang w:eastAsia="ru-RU"/>
        </w:rPr>
        <w:t>мали рі</w:t>
      </w:r>
      <w:r w:rsidR="0094308B">
        <w:rPr>
          <w:rFonts w:ascii="Times New Roman" w:eastAsia="Times New Roman" w:hAnsi="Times New Roman"/>
          <w:sz w:val="28"/>
          <w:szCs w:val="28"/>
          <w:lang w:eastAsia="ru-RU"/>
        </w:rPr>
        <w:t xml:space="preserve">вний доступ до якісних послуг: </w:t>
      </w:r>
      <w:r w:rsidR="0094308B" w:rsidRPr="00DC2058">
        <w:rPr>
          <w:rFonts w:ascii="Times New Roman" w:eastAsia="Times New Roman" w:hAnsi="Times New Roman"/>
          <w:sz w:val="28"/>
          <w:szCs w:val="28"/>
          <w:lang w:eastAsia="ru-RU"/>
        </w:rPr>
        <w:t>освіти, медицини, соціальної сфери</w:t>
      </w:r>
      <w:r w:rsidR="0094308B">
        <w:rPr>
          <w:rFonts w:ascii="Times New Roman" w:eastAsia="Times New Roman" w:hAnsi="Times New Roman"/>
          <w:sz w:val="28"/>
          <w:szCs w:val="28"/>
          <w:lang w:eastAsia="ru-RU"/>
        </w:rPr>
        <w:t xml:space="preserve"> та ін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.;</w:t>
      </w:r>
    </w:p>
    <w:p w:rsidR="0094308B" w:rsidRDefault="009A1ED1" w:rsidP="009A1ED1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створення нових та збереження існуючих робочих місць;</w:t>
      </w:r>
    </w:p>
    <w:p w:rsidR="009A1ED1" w:rsidRDefault="009A1ED1" w:rsidP="009A1ED1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поліпшення дорожньо-транспортної інфраструктури тощо.</w:t>
      </w:r>
    </w:p>
    <w:p w:rsidR="0094308B" w:rsidRDefault="0094308B" w:rsidP="0094308B">
      <w:pPr>
        <w:pStyle w:val="a3"/>
        <w:ind w:left="709" w:firstLine="567"/>
        <w:jc w:val="both"/>
        <w:rPr>
          <w:rFonts w:ascii="Times New Roman" w:hAnsi="Times New Roman"/>
          <w:sz w:val="28"/>
          <w:szCs w:val="28"/>
        </w:rPr>
      </w:pPr>
    </w:p>
    <w:p w:rsidR="0094308B" w:rsidRPr="00E627B4" w:rsidRDefault="0094308B" w:rsidP="0094308B">
      <w:pPr>
        <w:pStyle w:val="a3"/>
        <w:ind w:left="0" w:firstLine="567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E627B4">
        <w:rPr>
          <w:rFonts w:ascii="Times New Roman" w:hAnsi="Times New Roman"/>
          <w:b/>
          <w:sz w:val="28"/>
          <w:szCs w:val="28"/>
          <w:u w:val="single"/>
        </w:rPr>
        <w:t>Заходи</w:t>
      </w:r>
    </w:p>
    <w:p w:rsidR="0094308B" w:rsidRDefault="0094308B" w:rsidP="0094308B">
      <w:pPr>
        <w:pStyle w:val="a3"/>
        <w:ind w:left="709" w:firstLine="567"/>
        <w:jc w:val="both"/>
        <w:rPr>
          <w:rFonts w:ascii="Times New Roman" w:hAnsi="Times New Roman"/>
          <w:sz w:val="28"/>
          <w:szCs w:val="28"/>
        </w:rPr>
      </w:pPr>
    </w:p>
    <w:p w:rsidR="0094308B" w:rsidRDefault="0094308B" w:rsidP="0094308B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Проекти регіонального розвитку, що включені до Перспективного плану розвитку Миколаївської області на 2019-2021 роки (далі – Перспективний план) (додаються).</w:t>
      </w:r>
    </w:p>
    <w:p w:rsidR="0094308B" w:rsidRDefault="0094308B" w:rsidP="0094308B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94308B" w:rsidRDefault="0094308B" w:rsidP="0094308B">
      <w:pPr>
        <w:ind w:firstLine="567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94308B" w:rsidRPr="008D11D2" w:rsidRDefault="0094308B" w:rsidP="0094308B">
      <w:pPr>
        <w:ind w:firstLine="567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8D11D2">
        <w:rPr>
          <w:rFonts w:ascii="Times New Roman" w:hAnsi="Times New Roman"/>
          <w:b/>
          <w:sz w:val="28"/>
          <w:szCs w:val="28"/>
          <w:u w:val="single"/>
        </w:rPr>
        <w:t>Фінансування заходів</w:t>
      </w:r>
    </w:p>
    <w:p w:rsidR="0094308B" w:rsidRDefault="0094308B" w:rsidP="0094308B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4308B" w:rsidRPr="00EC33C4" w:rsidRDefault="0094308B" w:rsidP="0094308B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EC33C4">
        <w:rPr>
          <w:rFonts w:ascii="Times New Roman" w:hAnsi="Times New Roman"/>
          <w:sz w:val="28"/>
          <w:szCs w:val="28"/>
        </w:rPr>
        <w:t>Фінансування проектів регіонального розвитку, включених до Перспективного плану, здійснювати</w:t>
      </w:r>
      <w:r>
        <w:rPr>
          <w:rFonts w:ascii="Times New Roman" w:hAnsi="Times New Roman"/>
          <w:sz w:val="28"/>
          <w:szCs w:val="28"/>
        </w:rPr>
        <w:t>меться</w:t>
      </w:r>
      <w:r w:rsidRPr="00EC33C4">
        <w:rPr>
          <w:rFonts w:ascii="Times New Roman" w:hAnsi="Times New Roman"/>
          <w:sz w:val="28"/>
          <w:szCs w:val="28"/>
        </w:rPr>
        <w:t xml:space="preserve"> за рахунок коштів державного, обласного та місцевих бюджетів, а також інших джерел, не заборонених чинним законодавством.</w:t>
      </w:r>
    </w:p>
    <w:p w:rsidR="0094308B" w:rsidRDefault="0094308B" w:rsidP="0094308B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EC33C4">
        <w:rPr>
          <w:rFonts w:ascii="Times New Roman" w:hAnsi="Times New Roman"/>
          <w:sz w:val="28"/>
          <w:szCs w:val="28"/>
        </w:rPr>
        <w:t xml:space="preserve">Обсяг фінансування </w:t>
      </w:r>
      <w:r>
        <w:rPr>
          <w:rFonts w:ascii="Times New Roman" w:hAnsi="Times New Roman"/>
          <w:sz w:val="28"/>
          <w:szCs w:val="28"/>
        </w:rPr>
        <w:t>щороку передбачається</w:t>
      </w:r>
      <w:r w:rsidRPr="00EC33C4">
        <w:rPr>
          <w:rFonts w:ascii="Times New Roman" w:hAnsi="Times New Roman"/>
          <w:sz w:val="28"/>
          <w:szCs w:val="28"/>
        </w:rPr>
        <w:t xml:space="preserve"> у проектах місцевих бюджетів за відповідними програмами</w:t>
      </w:r>
      <w:r>
        <w:rPr>
          <w:rFonts w:ascii="Times New Roman" w:hAnsi="Times New Roman"/>
          <w:sz w:val="28"/>
          <w:szCs w:val="28"/>
        </w:rPr>
        <w:t>,</w:t>
      </w:r>
      <w:r w:rsidRPr="00EC33C4">
        <w:rPr>
          <w:rFonts w:ascii="Times New Roman" w:hAnsi="Times New Roman"/>
          <w:sz w:val="28"/>
          <w:szCs w:val="28"/>
        </w:rPr>
        <w:t xml:space="preserve"> у межах наявного фінансового ресурсу.</w:t>
      </w:r>
    </w:p>
    <w:p w:rsidR="00D20A9A" w:rsidRDefault="0094308B" w:rsidP="00D20A9A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EC33C4">
        <w:rPr>
          <w:rFonts w:ascii="Times New Roman" w:hAnsi="Times New Roman"/>
          <w:sz w:val="28"/>
          <w:szCs w:val="28"/>
        </w:rPr>
        <w:lastRenderedPageBreak/>
        <w:t>Фінансування проектів регіонального розвитку, що включені до Перспективного плану здійснювати</w:t>
      </w:r>
      <w:r>
        <w:rPr>
          <w:rFonts w:ascii="Times New Roman" w:hAnsi="Times New Roman"/>
          <w:sz w:val="28"/>
          <w:szCs w:val="28"/>
        </w:rPr>
        <w:t>меться</w:t>
      </w:r>
      <w:r w:rsidRPr="00EC33C4">
        <w:rPr>
          <w:rFonts w:ascii="Times New Roman" w:hAnsi="Times New Roman"/>
          <w:sz w:val="28"/>
          <w:szCs w:val="28"/>
        </w:rPr>
        <w:t xml:space="preserve"> також за рахунок коштів інвесторів, які залучаються до реалізації конкретних проектів, коштів міжнародних фінансових організацій, інших джерел, не заборонених чинним законодавством.</w:t>
      </w:r>
    </w:p>
    <w:p w:rsidR="000515A2" w:rsidRPr="00D20A9A" w:rsidRDefault="000515A2" w:rsidP="00D20A9A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D20A9A">
        <w:rPr>
          <w:rFonts w:ascii="Times New Roman" w:hAnsi="Times New Roman"/>
          <w:sz w:val="28"/>
          <w:szCs w:val="28"/>
        </w:rPr>
        <w:t xml:space="preserve">Фінансування проектів Перспективного плану з обласного бюджету здійснюватиметься згідно з Порядком, розробленим </w:t>
      </w:r>
      <w:r w:rsidR="00D20A9A" w:rsidRPr="00D20A9A">
        <w:rPr>
          <w:rFonts w:ascii="Times New Roman" w:hAnsi="Times New Roman"/>
          <w:sz w:val="28"/>
          <w:szCs w:val="28"/>
        </w:rPr>
        <w:t xml:space="preserve">та затвердженим </w:t>
      </w:r>
      <w:r w:rsidRPr="00D20A9A">
        <w:rPr>
          <w:rFonts w:ascii="Times New Roman" w:hAnsi="Times New Roman"/>
          <w:sz w:val="28"/>
          <w:szCs w:val="28"/>
        </w:rPr>
        <w:t>облдержадміністрацією.</w:t>
      </w:r>
    </w:p>
    <w:p w:rsidR="0094308B" w:rsidRDefault="0094308B" w:rsidP="0094308B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94308B" w:rsidRPr="002F1FFF" w:rsidRDefault="0094308B" w:rsidP="0094308B">
      <w:pPr>
        <w:pStyle w:val="a3"/>
        <w:ind w:left="0" w:firstLine="567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2F1FFF">
        <w:rPr>
          <w:rFonts w:ascii="Times New Roman" w:hAnsi="Times New Roman"/>
          <w:b/>
          <w:sz w:val="28"/>
          <w:szCs w:val="28"/>
          <w:u w:val="single"/>
        </w:rPr>
        <w:t>Критерії</w:t>
      </w:r>
    </w:p>
    <w:p w:rsidR="0094308B" w:rsidRDefault="0094308B" w:rsidP="0094308B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94308B" w:rsidRDefault="0094308B" w:rsidP="0094308B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Виконання заходів забезпечить досягнення таких показників:</w:t>
      </w:r>
    </w:p>
    <w:p w:rsidR="0094308B" w:rsidRDefault="0094308B" w:rsidP="0094308B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створення комфортних умов для навчання дітей;</w:t>
      </w:r>
    </w:p>
    <w:p w:rsidR="0094308B" w:rsidRDefault="0094308B" w:rsidP="0094308B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поліпшення стану та матеріально-технічного забезпечення освітніх, оздоровчих, соціально-культурних та інших закладів у населених пунктах області;</w:t>
      </w:r>
    </w:p>
    <w:p w:rsidR="0094308B" w:rsidRDefault="0094308B" w:rsidP="0094308B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</w:t>
      </w:r>
      <w:r w:rsidRPr="0003002F">
        <w:rPr>
          <w:rFonts w:ascii="Times New Roman" w:hAnsi="Times New Roman"/>
          <w:sz w:val="28"/>
          <w:szCs w:val="28"/>
        </w:rPr>
        <w:t xml:space="preserve">ідвищення якості надання медичної допомоги на </w:t>
      </w:r>
      <w:r>
        <w:rPr>
          <w:rFonts w:ascii="Times New Roman" w:hAnsi="Times New Roman"/>
          <w:sz w:val="28"/>
          <w:szCs w:val="28"/>
        </w:rPr>
        <w:t>всіх рівнях;</w:t>
      </w:r>
    </w:p>
    <w:p w:rsidR="0094308B" w:rsidRPr="00BC593A" w:rsidRDefault="0094308B" w:rsidP="0094308B">
      <w:pPr>
        <w:pStyle w:val="a3"/>
        <w:numPr>
          <w:ilvl w:val="0"/>
          <w:numId w:val="2"/>
        </w:numPr>
        <w:ind w:left="0" w:right="6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BC593A">
        <w:rPr>
          <w:rFonts w:ascii="Times New Roman" w:hAnsi="Times New Roman"/>
          <w:sz w:val="28"/>
          <w:szCs w:val="28"/>
        </w:rPr>
        <w:t xml:space="preserve">ниження рівня  смертності населення через несвоєчасну діагностику та надання  медичної  допомоги, </w:t>
      </w:r>
      <w:r>
        <w:rPr>
          <w:rFonts w:ascii="Times New Roman" w:hAnsi="Times New Roman"/>
          <w:sz w:val="28"/>
          <w:szCs w:val="28"/>
        </w:rPr>
        <w:t>а також збільшення середньої тривалості  життя;</w:t>
      </w:r>
    </w:p>
    <w:p w:rsidR="0094308B" w:rsidRDefault="0094308B" w:rsidP="0094308B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E21B3">
        <w:rPr>
          <w:rFonts w:ascii="Times New Roman" w:hAnsi="Times New Roman"/>
          <w:sz w:val="28"/>
          <w:szCs w:val="28"/>
        </w:rPr>
        <w:t>поліпшення рівня культ</w:t>
      </w:r>
      <w:r>
        <w:rPr>
          <w:rFonts w:ascii="Times New Roman" w:hAnsi="Times New Roman"/>
          <w:sz w:val="28"/>
          <w:szCs w:val="28"/>
        </w:rPr>
        <w:t>урного обслуговування населення та</w:t>
      </w:r>
      <w:r w:rsidRPr="002E21B3">
        <w:rPr>
          <w:rFonts w:ascii="Times New Roman" w:hAnsi="Times New Roman"/>
          <w:sz w:val="28"/>
          <w:szCs w:val="28"/>
        </w:rPr>
        <w:t xml:space="preserve">   забезпечення розвитку аматорського мистецтва;</w:t>
      </w:r>
    </w:p>
    <w:p w:rsidR="0094308B" w:rsidRDefault="0094308B" w:rsidP="0094308B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4308B">
        <w:rPr>
          <w:rFonts w:ascii="Times New Roman" w:hAnsi="Times New Roman"/>
          <w:sz w:val="28"/>
          <w:szCs w:val="28"/>
        </w:rPr>
        <w:t>забезпечення  населення  якісною  питною  водою</w:t>
      </w:r>
      <w:r>
        <w:rPr>
          <w:rFonts w:ascii="Times New Roman" w:hAnsi="Times New Roman"/>
          <w:sz w:val="28"/>
          <w:szCs w:val="28"/>
        </w:rPr>
        <w:t>;</w:t>
      </w:r>
    </w:p>
    <w:p w:rsidR="0094308B" w:rsidRDefault="0094308B" w:rsidP="0094308B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656C0">
        <w:rPr>
          <w:rFonts w:ascii="Times New Roman" w:hAnsi="Times New Roman"/>
          <w:sz w:val="28"/>
          <w:szCs w:val="28"/>
        </w:rPr>
        <w:t xml:space="preserve">поліпшення стану автомобільних доріг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D656C0">
        <w:rPr>
          <w:rFonts w:ascii="Times New Roman" w:hAnsi="Times New Roman"/>
          <w:sz w:val="28"/>
          <w:szCs w:val="28"/>
        </w:rPr>
        <w:t>населених пункт</w:t>
      </w:r>
      <w:r>
        <w:rPr>
          <w:rFonts w:ascii="Times New Roman" w:hAnsi="Times New Roman"/>
          <w:sz w:val="28"/>
          <w:szCs w:val="28"/>
        </w:rPr>
        <w:t>ах та поза їх межами;</w:t>
      </w:r>
    </w:p>
    <w:p w:rsidR="0094308B" w:rsidRDefault="0094308B" w:rsidP="0094308B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створення нових робочих місць;</w:t>
      </w:r>
    </w:p>
    <w:p w:rsidR="0094308B" w:rsidRPr="0094308B" w:rsidRDefault="0094308B" w:rsidP="0094308B">
      <w:pPr>
        <w:pStyle w:val="a3"/>
        <w:numPr>
          <w:ilvl w:val="0"/>
          <w:numId w:val="2"/>
        </w:numPr>
        <w:ind w:left="0" w:firstLine="567"/>
        <w:jc w:val="both"/>
        <w:rPr>
          <w:rStyle w:val="2"/>
          <w:rFonts w:ascii="Times New Roman" w:hAnsi="Times New Roman"/>
          <w:b w:val="0"/>
          <w:bCs w:val="0"/>
          <w:sz w:val="28"/>
          <w:szCs w:val="28"/>
          <w:shd w:val="clear" w:color="auto" w:fill="auto"/>
        </w:rPr>
      </w:pPr>
      <w:r>
        <w:rPr>
          <w:rFonts w:ascii="Times New Roman" w:hAnsi="Times New Roman"/>
          <w:sz w:val="28"/>
          <w:szCs w:val="28"/>
        </w:rPr>
        <w:t>збільшення доходів бюджетів усіх рівнів тощо.</w:t>
      </w:r>
      <w:r w:rsidRPr="0094308B">
        <w:rPr>
          <w:rStyle w:val="2"/>
          <w:b w:val="0"/>
          <w:sz w:val="28"/>
          <w:szCs w:val="28"/>
        </w:rPr>
        <w:t>»</w:t>
      </w:r>
    </w:p>
    <w:p w:rsidR="00C97549" w:rsidRPr="0086286E" w:rsidRDefault="00C97549" w:rsidP="00921BC0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C97549" w:rsidRPr="00AD17FC" w:rsidRDefault="00C97549">
      <w:pPr>
        <w:jc w:val="both"/>
        <w:rPr>
          <w:rFonts w:ascii="Times New Roman" w:hAnsi="Times New Roman"/>
          <w:sz w:val="28"/>
          <w:szCs w:val="28"/>
        </w:rPr>
      </w:pPr>
    </w:p>
    <w:sectPr w:rsidR="00C97549" w:rsidRPr="00AD17FC" w:rsidSect="0086452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7549" w:rsidRDefault="00C97549" w:rsidP="0086452B">
      <w:r>
        <w:separator/>
      </w:r>
    </w:p>
  </w:endnote>
  <w:endnote w:type="continuationSeparator" w:id="0">
    <w:p w:rsidR="00C97549" w:rsidRDefault="00C97549" w:rsidP="00864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7549" w:rsidRDefault="00C97549" w:rsidP="0086452B">
      <w:r>
        <w:separator/>
      </w:r>
    </w:p>
  </w:footnote>
  <w:footnote w:type="continuationSeparator" w:id="0">
    <w:p w:rsidR="00C97549" w:rsidRDefault="00C97549" w:rsidP="008645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549" w:rsidRDefault="00C97549">
    <w:pPr>
      <w:pStyle w:val="a6"/>
      <w:jc w:val="center"/>
    </w:pPr>
  </w:p>
  <w:p w:rsidR="00C97549" w:rsidRDefault="00C9754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FA66EC"/>
    <w:multiLevelType w:val="hybridMultilevel"/>
    <w:tmpl w:val="F462027C"/>
    <w:lvl w:ilvl="0" w:tplc="49361988">
      <w:start w:val="6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200514E1"/>
    <w:multiLevelType w:val="hybridMultilevel"/>
    <w:tmpl w:val="EAB4872A"/>
    <w:lvl w:ilvl="0" w:tplc="4F90C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5F872B5"/>
    <w:multiLevelType w:val="hybridMultilevel"/>
    <w:tmpl w:val="45DA4A72"/>
    <w:lvl w:ilvl="0" w:tplc="2A126CD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1343"/>
    <w:rsid w:val="0000414B"/>
    <w:rsid w:val="00033086"/>
    <w:rsid w:val="0004367A"/>
    <w:rsid w:val="000515A2"/>
    <w:rsid w:val="0005742E"/>
    <w:rsid w:val="000B65D3"/>
    <w:rsid w:val="000D000F"/>
    <w:rsid w:val="001755E6"/>
    <w:rsid w:val="001B1343"/>
    <w:rsid w:val="001D68A0"/>
    <w:rsid w:val="00201E0A"/>
    <w:rsid w:val="0021118B"/>
    <w:rsid w:val="00284DB6"/>
    <w:rsid w:val="002F1FFF"/>
    <w:rsid w:val="003A5A05"/>
    <w:rsid w:val="003C5064"/>
    <w:rsid w:val="003D4BB1"/>
    <w:rsid w:val="00470275"/>
    <w:rsid w:val="004C5D91"/>
    <w:rsid w:val="004F0DFF"/>
    <w:rsid w:val="004F1504"/>
    <w:rsid w:val="004F46F1"/>
    <w:rsid w:val="0054656F"/>
    <w:rsid w:val="005B0098"/>
    <w:rsid w:val="005B0BF3"/>
    <w:rsid w:val="005E6BB3"/>
    <w:rsid w:val="00600ECA"/>
    <w:rsid w:val="0060307F"/>
    <w:rsid w:val="006213FA"/>
    <w:rsid w:val="00672B00"/>
    <w:rsid w:val="006A33EB"/>
    <w:rsid w:val="006B402E"/>
    <w:rsid w:val="00716B7E"/>
    <w:rsid w:val="007A42AF"/>
    <w:rsid w:val="008261F0"/>
    <w:rsid w:val="00835A01"/>
    <w:rsid w:val="0086286E"/>
    <w:rsid w:val="0086452B"/>
    <w:rsid w:val="008A1C5A"/>
    <w:rsid w:val="009204E0"/>
    <w:rsid w:val="00921BC0"/>
    <w:rsid w:val="0094308B"/>
    <w:rsid w:val="00991E00"/>
    <w:rsid w:val="009A06C3"/>
    <w:rsid w:val="009A1ED1"/>
    <w:rsid w:val="009B2E5C"/>
    <w:rsid w:val="009B3858"/>
    <w:rsid w:val="009F13F1"/>
    <w:rsid w:val="00A27CC8"/>
    <w:rsid w:val="00A42EF5"/>
    <w:rsid w:val="00A96A9B"/>
    <w:rsid w:val="00AA44C6"/>
    <w:rsid w:val="00AC78CA"/>
    <w:rsid w:val="00AD17FC"/>
    <w:rsid w:val="00B25A4B"/>
    <w:rsid w:val="00B27307"/>
    <w:rsid w:val="00B42FCD"/>
    <w:rsid w:val="00B554C3"/>
    <w:rsid w:val="00BD440D"/>
    <w:rsid w:val="00C33F8F"/>
    <w:rsid w:val="00C431BB"/>
    <w:rsid w:val="00C6192F"/>
    <w:rsid w:val="00C63F33"/>
    <w:rsid w:val="00C774A0"/>
    <w:rsid w:val="00C97549"/>
    <w:rsid w:val="00CF30B4"/>
    <w:rsid w:val="00D11031"/>
    <w:rsid w:val="00D20A9A"/>
    <w:rsid w:val="00D47F4D"/>
    <w:rsid w:val="00D86422"/>
    <w:rsid w:val="00DB4BA0"/>
    <w:rsid w:val="00DC6858"/>
    <w:rsid w:val="00DD55AC"/>
    <w:rsid w:val="00E201FF"/>
    <w:rsid w:val="00E32B6F"/>
    <w:rsid w:val="00E45933"/>
    <w:rsid w:val="00E5315A"/>
    <w:rsid w:val="00E545B7"/>
    <w:rsid w:val="00E919C9"/>
    <w:rsid w:val="00ED342D"/>
    <w:rsid w:val="00EF383D"/>
    <w:rsid w:val="00FA3C60"/>
    <w:rsid w:val="00FF1374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DBF0BE8-9AD6-43AC-AD13-88C1A1994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343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134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D110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11031"/>
    <w:rPr>
      <w:rFonts w:ascii="Tahoma" w:eastAsia="Times New Roman" w:hAnsi="Tahoma"/>
      <w:sz w:val="16"/>
      <w:lang w:val="uk-UA" w:eastAsia="x-none"/>
    </w:rPr>
  </w:style>
  <w:style w:type="paragraph" w:styleId="a6">
    <w:name w:val="header"/>
    <w:basedOn w:val="a"/>
    <w:link w:val="a7"/>
    <w:uiPriority w:val="99"/>
    <w:rsid w:val="0086452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86452B"/>
    <w:rPr>
      <w:rFonts w:ascii="Calibri" w:eastAsia="Times New Roman" w:hAnsi="Calibri"/>
      <w:lang w:val="uk-UA" w:eastAsia="x-none"/>
    </w:rPr>
  </w:style>
  <w:style w:type="paragraph" w:styleId="a8">
    <w:name w:val="footer"/>
    <w:basedOn w:val="a"/>
    <w:link w:val="a9"/>
    <w:uiPriority w:val="99"/>
    <w:semiHidden/>
    <w:rsid w:val="0086452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86452B"/>
    <w:rPr>
      <w:rFonts w:ascii="Calibri" w:eastAsia="Times New Roman" w:hAnsi="Calibri"/>
      <w:lang w:val="uk-UA" w:eastAsia="x-none"/>
    </w:rPr>
  </w:style>
  <w:style w:type="table" w:styleId="aa">
    <w:name w:val="Table Grid"/>
    <w:basedOn w:val="a1"/>
    <w:uiPriority w:val="99"/>
    <w:rsid w:val="0004367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link w:val="20"/>
    <w:locked/>
    <w:rsid w:val="0094308B"/>
    <w:rPr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4308B"/>
    <w:pPr>
      <w:widowControl w:val="0"/>
      <w:shd w:val="clear" w:color="auto" w:fill="FFFFFF"/>
      <w:spacing w:before="60" w:after="300" w:line="322" w:lineRule="exact"/>
      <w:jc w:val="center"/>
    </w:pPr>
    <w:rPr>
      <w:b/>
      <w:bCs/>
      <w:sz w:val="27"/>
      <w:szCs w:val="27"/>
      <w:lang w:val="ru-RU" w:eastAsia="ru-RU"/>
    </w:rPr>
  </w:style>
  <w:style w:type="paragraph" w:customStyle="1" w:styleId="21">
    <w:name w:val="Основной текст (2)1"/>
    <w:basedOn w:val="a"/>
    <w:rsid w:val="0094308B"/>
    <w:pPr>
      <w:widowControl w:val="0"/>
      <w:shd w:val="clear" w:color="auto" w:fill="FFFFFF"/>
      <w:spacing w:after="300" w:line="326" w:lineRule="exact"/>
      <w:jc w:val="center"/>
    </w:pPr>
    <w:rPr>
      <w:rFonts w:ascii="Times New Roman" w:eastAsia="Courier New" w:hAnsi="Times New Roman"/>
      <w:b/>
      <w:bCs/>
      <w:sz w:val="27"/>
      <w:szCs w:val="27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1AA91-8A5E-42A7-86E7-AA2772FE9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883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mado</dc:creator>
  <cp:keywords/>
  <dc:description/>
  <cp:lastModifiedBy>1</cp:lastModifiedBy>
  <cp:revision>29</cp:revision>
  <cp:lastPrinted>2019-04-17T13:42:00Z</cp:lastPrinted>
  <dcterms:created xsi:type="dcterms:W3CDTF">2016-11-29T09:10:00Z</dcterms:created>
  <dcterms:modified xsi:type="dcterms:W3CDTF">2019-04-18T13:32:00Z</dcterms:modified>
</cp:coreProperties>
</file>